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FB09" w14:textId="77777777" w:rsidR="00D070DE" w:rsidRDefault="00D070DE">
      <w:pPr>
        <w:spacing w:line="240" w:lineRule="atLeast"/>
      </w:pPr>
    </w:p>
    <w:p w14:paraId="5CDC64BB" w14:textId="77777777" w:rsidR="00D070DE" w:rsidRDefault="00000000">
      <w:pPr>
        <w:spacing w:line="240" w:lineRule="atLeast"/>
      </w:pPr>
      <w:r>
        <w:rPr>
          <w:noProof/>
        </w:rPr>
        <w:drawing>
          <wp:inline distT="0" distB="0" distL="0" distR="0" wp14:anchorId="614EBFFF" wp14:editId="25287653">
            <wp:extent cx="1609725" cy="1609725"/>
            <wp:effectExtent l="0" t="0" r="0" b="0"/>
            <wp:docPr id="5" name="图片 5" descr="C:\Users\Administrator\AppData\Roaming\DingTalk\555189451_v2\ImageFiles\aa\lQLPJxFHoWMtSI7NDX3NDX6wXvGz4RB1tIgEZdcd-0ASAA_3454_34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AppData\Roaming\DingTalk\555189451_v2\ImageFiles\aa\lQLPJxFHoWMtSI7NDX3NDX6wXvGz4RB1tIgEZdcd-0ASAA_3454_345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13952" w14:textId="77777777" w:rsidR="00D070DE" w:rsidRDefault="00D070DE">
      <w:pPr>
        <w:spacing w:line="240" w:lineRule="atLeast"/>
        <w:jc w:val="left"/>
      </w:pPr>
    </w:p>
    <w:p w14:paraId="45D0BB08" w14:textId="77777777" w:rsidR="00D070DE" w:rsidRDefault="00000000">
      <w:pPr>
        <w:spacing w:line="240" w:lineRule="atLeast"/>
        <w:rPr>
          <w:rFonts w:ascii="微软雅黑" w:eastAsia="微软雅黑" w:hAnsi="微软雅黑"/>
          <w:color w:val="4472C4" w:themeColor="accent1"/>
          <w:sz w:val="24"/>
          <w:szCs w:val="24"/>
        </w:rPr>
      </w:pPr>
      <w:r>
        <w:rPr>
          <w:rFonts w:ascii="微软雅黑" w:eastAsia="微软雅黑" w:hAnsi="微软雅黑"/>
          <w:color w:val="4472C4" w:themeColor="accent1"/>
          <w:sz w:val="24"/>
          <w:szCs w:val="24"/>
        </w:rPr>
        <w:t>JVS-DK2-5DAL-F</w:t>
      </w:r>
    </w:p>
    <w:p w14:paraId="73A3FD3E" w14:textId="77777777" w:rsidR="00D070DE" w:rsidRDefault="00000000">
      <w:pPr>
        <w:spacing w:line="240" w:lineRule="atLeast"/>
        <w:rPr>
          <w:rFonts w:ascii="微软雅黑" w:eastAsia="微软雅黑" w:hAnsi="微软雅黑"/>
          <w:color w:val="4472C4" w:themeColor="accent1"/>
          <w:sz w:val="24"/>
          <w:szCs w:val="24"/>
        </w:rPr>
      </w:pPr>
      <w:r>
        <w:rPr>
          <w:rFonts w:ascii="微软雅黑" w:eastAsia="微软雅黑" w:hAnsi="微软雅黑"/>
          <w:color w:val="4472C4" w:themeColor="accent1"/>
          <w:sz w:val="24"/>
          <w:szCs w:val="24"/>
        </w:rPr>
        <w:t>500</w:t>
      </w:r>
      <w:r>
        <w:rPr>
          <w:rFonts w:ascii="微软雅黑" w:eastAsia="微软雅黑" w:hAnsi="微软雅黑" w:hint="eastAsia"/>
          <w:color w:val="4472C4" w:themeColor="accent1"/>
          <w:sz w:val="24"/>
          <w:szCs w:val="24"/>
        </w:rPr>
        <w:t>万双光半球</w:t>
      </w:r>
    </w:p>
    <w:p w14:paraId="75371D78" w14:textId="77777777" w:rsidR="00D070DE" w:rsidRDefault="00000000">
      <w:pPr>
        <w:spacing w:line="240" w:lineRule="atLeas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1、像素500万；</w:t>
      </w:r>
    </w:p>
    <w:p w14:paraId="5E727ECD" w14:textId="77777777" w:rsidR="00D070DE" w:rsidRDefault="00000000">
      <w:pPr>
        <w:spacing w:line="240" w:lineRule="atLeas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2、</w:t>
      </w:r>
      <w:proofErr w:type="gramStart"/>
      <w:r>
        <w:rPr>
          <w:rFonts w:ascii="微软雅黑" w:eastAsia="微软雅黑" w:hAnsi="微软雅黑"/>
          <w:sz w:val="24"/>
          <w:szCs w:val="24"/>
        </w:rPr>
        <w:t>主码流</w:t>
      </w:r>
      <w:proofErr w:type="gramEnd"/>
      <w:r>
        <w:rPr>
          <w:rFonts w:ascii="微软雅黑" w:eastAsia="微软雅黑" w:hAnsi="微软雅黑"/>
          <w:sz w:val="24"/>
          <w:szCs w:val="24"/>
        </w:rPr>
        <w:t>默认分辨率最大支持2560*1792；</w:t>
      </w:r>
    </w:p>
    <w:p w14:paraId="69776233" w14:textId="77777777" w:rsidR="00D070DE" w:rsidRDefault="00000000">
      <w:pPr>
        <w:spacing w:line="240" w:lineRule="atLeas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3、sensor：1/3''CMOS</w:t>
      </w:r>
      <w:r>
        <w:rPr>
          <w:rFonts w:ascii="微软雅黑" w:eastAsia="微软雅黑" w:hAnsi="微软雅黑" w:hint="eastAsia"/>
          <w:sz w:val="24"/>
          <w:szCs w:val="24"/>
        </w:rPr>
        <w:t>；</w:t>
      </w:r>
    </w:p>
    <w:p w14:paraId="23FF35AA" w14:textId="77777777" w:rsidR="00D070DE" w:rsidRDefault="00000000">
      <w:pPr>
        <w:spacing w:line="240" w:lineRule="atLeas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4、2颗暖光灯+</w:t>
      </w:r>
      <w:r>
        <w:rPr>
          <w:rFonts w:ascii="微软雅黑" w:eastAsia="微软雅黑" w:hAnsi="微软雅黑" w:hint="eastAsia"/>
          <w:sz w:val="24"/>
          <w:szCs w:val="24"/>
        </w:rPr>
        <w:t>2颗红外灯；</w:t>
      </w:r>
      <w:r>
        <w:rPr>
          <w:rFonts w:ascii="微软雅黑" w:eastAsia="微软雅黑" w:hAnsi="微软雅黑"/>
          <w:sz w:val="24"/>
          <w:szCs w:val="24"/>
        </w:rPr>
        <w:t xml:space="preserve"> </w:t>
      </w:r>
    </w:p>
    <w:p w14:paraId="10BA8D42" w14:textId="77777777" w:rsidR="00D070DE" w:rsidRDefault="00000000">
      <w:pPr>
        <w:spacing w:line="240" w:lineRule="atLeas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5、周界防范：区域入侵，绊线检测，移动侦测</w:t>
      </w:r>
      <w:r>
        <w:rPr>
          <w:rFonts w:ascii="微软雅黑" w:eastAsia="微软雅黑" w:hAnsi="微软雅黑" w:hint="eastAsia"/>
          <w:sz w:val="24"/>
          <w:szCs w:val="24"/>
        </w:rPr>
        <w:t>；</w:t>
      </w:r>
    </w:p>
    <w:p w14:paraId="5FC9CFED" w14:textId="77777777" w:rsidR="00D070DE" w:rsidRDefault="00000000">
      <w:pPr>
        <w:spacing w:line="240" w:lineRule="atLeas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6、</w:t>
      </w:r>
      <w:r>
        <w:rPr>
          <w:rFonts w:ascii="微软雅黑" w:eastAsia="微软雅黑" w:hAnsi="微软雅黑" w:hint="eastAsia"/>
          <w:sz w:val="24"/>
          <w:szCs w:val="24"/>
        </w:rPr>
        <w:t>内置M</w:t>
      </w:r>
      <w:r>
        <w:rPr>
          <w:rFonts w:ascii="微软雅黑" w:eastAsia="微软雅黑" w:hAnsi="微软雅黑"/>
          <w:sz w:val="24"/>
          <w:szCs w:val="24"/>
        </w:rPr>
        <w:t>IC/</w:t>
      </w:r>
      <w:r>
        <w:rPr>
          <w:rFonts w:ascii="微软雅黑" w:eastAsia="微软雅黑" w:hAnsi="微软雅黑" w:hint="eastAsia"/>
          <w:sz w:val="24"/>
          <w:szCs w:val="24"/>
        </w:rPr>
        <w:t>喇叭，</w:t>
      </w:r>
      <w:r>
        <w:rPr>
          <w:rFonts w:ascii="微软雅黑" w:eastAsia="微软雅黑" w:hAnsi="微软雅黑"/>
          <w:sz w:val="24"/>
          <w:szCs w:val="24"/>
        </w:rPr>
        <w:t>可支持双向对讲；</w:t>
      </w:r>
    </w:p>
    <w:p w14:paraId="5C3AA4B7" w14:textId="77777777" w:rsidR="00D070DE" w:rsidRDefault="00000000">
      <w:pPr>
        <w:spacing w:line="240" w:lineRule="atLeas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7</w:t>
      </w:r>
      <w:r>
        <w:rPr>
          <w:rFonts w:ascii="微软雅黑" w:eastAsia="微软雅黑" w:hAnsi="微软雅黑" w:hint="eastAsia"/>
          <w:sz w:val="24"/>
          <w:szCs w:val="24"/>
        </w:rPr>
        <w:t>、支持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公有云、ONVIF、国标GB28181。</w:t>
      </w:r>
    </w:p>
    <w:p w14:paraId="50CDF6B7" w14:textId="77777777" w:rsidR="00D070DE" w:rsidRDefault="00D070DE">
      <w:pPr>
        <w:spacing w:line="240" w:lineRule="atLeast"/>
        <w:rPr>
          <w:rFonts w:ascii="微软雅黑" w:eastAsia="微软雅黑" w:hAnsi="微软雅黑" w:cs="微软雅黑"/>
          <w:sz w:val="24"/>
          <w:szCs w:val="24"/>
        </w:rPr>
      </w:pPr>
    </w:p>
    <w:p w14:paraId="087EBC73" w14:textId="77777777" w:rsidR="00D070DE" w:rsidRDefault="00D070DE">
      <w:pPr>
        <w:spacing w:line="240" w:lineRule="atLeast"/>
        <w:rPr>
          <w:rFonts w:ascii="微软雅黑" w:eastAsia="微软雅黑" w:hAnsi="微软雅黑" w:cs="微软雅黑"/>
          <w:sz w:val="24"/>
          <w:szCs w:val="24"/>
        </w:rPr>
      </w:pPr>
    </w:p>
    <w:p w14:paraId="011045D2" w14:textId="77777777" w:rsidR="00D070DE" w:rsidRDefault="00D070DE">
      <w:pPr>
        <w:spacing w:line="240" w:lineRule="atLeast"/>
        <w:rPr>
          <w:rFonts w:ascii="微软雅黑" w:eastAsia="微软雅黑" w:hAnsi="微软雅黑" w:cs="微软雅黑"/>
          <w:sz w:val="24"/>
          <w:szCs w:val="24"/>
        </w:rPr>
      </w:pPr>
    </w:p>
    <w:p w14:paraId="68534C0C" w14:textId="77777777" w:rsidR="00D070DE" w:rsidRDefault="00D070DE">
      <w:pPr>
        <w:spacing w:line="240" w:lineRule="atLeast"/>
        <w:rPr>
          <w:rFonts w:ascii="微软雅黑" w:eastAsia="微软雅黑" w:hAnsi="微软雅黑" w:cs="微软雅黑"/>
          <w:sz w:val="24"/>
          <w:szCs w:val="24"/>
        </w:rPr>
      </w:pPr>
    </w:p>
    <w:p w14:paraId="5E99627E" w14:textId="77777777" w:rsidR="00D070DE" w:rsidRDefault="00D070DE">
      <w:pPr>
        <w:spacing w:line="240" w:lineRule="atLeast"/>
        <w:rPr>
          <w:rFonts w:ascii="微软雅黑" w:eastAsia="微软雅黑" w:hAnsi="微软雅黑" w:cs="微软雅黑"/>
          <w:sz w:val="24"/>
          <w:szCs w:val="24"/>
        </w:rPr>
      </w:pPr>
    </w:p>
    <w:p w14:paraId="16CCFD3E" w14:textId="77777777" w:rsidR="00F80C68" w:rsidRDefault="00F80C68">
      <w:pPr>
        <w:spacing w:line="240" w:lineRule="atLeast"/>
        <w:rPr>
          <w:rFonts w:ascii="微软雅黑" w:eastAsia="微软雅黑" w:hAnsi="微软雅黑" w:cs="微软雅黑" w:hint="eastAsia"/>
          <w:sz w:val="24"/>
          <w:szCs w:val="24"/>
        </w:rPr>
      </w:pP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6864"/>
      </w:tblGrid>
      <w:tr w:rsidR="00D070DE" w14:paraId="4F5A4101" w14:textId="77777777">
        <w:trPr>
          <w:trHeight w:val="20"/>
        </w:trPr>
        <w:tc>
          <w:tcPr>
            <w:tcW w:w="5000" w:type="pct"/>
            <w:gridSpan w:val="2"/>
            <w:shd w:val="clear" w:color="000000" w:fill="BDC0BF"/>
            <w:vAlign w:val="center"/>
          </w:tcPr>
          <w:p w14:paraId="3D6463ED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显示</w:t>
            </w:r>
          </w:p>
        </w:tc>
      </w:tr>
      <w:tr w:rsidR="00D070DE" w14:paraId="49D10E5A" w14:textId="77777777">
        <w:trPr>
          <w:trHeight w:val="20"/>
        </w:trPr>
        <w:tc>
          <w:tcPr>
            <w:tcW w:w="1506" w:type="pct"/>
            <w:shd w:val="clear" w:color="auto" w:fill="auto"/>
            <w:vAlign w:val="center"/>
          </w:tcPr>
          <w:p w14:paraId="547CAF42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图像传感器</w:t>
            </w:r>
          </w:p>
        </w:tc>
        <w:tc>
          <w:tcPr>
            <w:tcW w:w="3494" w:type="pct"/>
            <w:shd w:val="clear" w:color="auto" w:fill="auto"/>
            <w:vAlign w:val="center"/>
          </w:tcPr>
          <w:p w14:paraId="4E5C6665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1/3''CMOS</w:t>
            </w:r>
          </w:p>
        </w:tc>
      </w:tr>
      <w:tr w:rsidR="00D070DE" w14:paraId="4DC8AA99" w14:textId="77777777">
        <w:trPr>
          <w:trHeight w:val="20"/>
        </w:trPr>
        <w:tc>
          <w:tcPr>
            <w:tcW w:w="1506" w:type="pct"/>
            <w:shd w:val="clear" w:color="auto" w:fill="auto"/>
            <w:vAlign w:val="center"/>
          </w:tcPr>
          <w:p w14:paraId="74206E7B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码流</w:t>
            </w:r>
          </w:p>
        </w:tc>
        <w:tc>
          <w:tcPr>
            <w:tcW w:w="3494" w:type="pct"/>
            <w:shd w:val="clear" w:color="auto" w:fill="auto"/>
            <w:vAlign w:val="center"/>
          </w:tcPr>
          <w:p w14:paraId="1B3B5215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双码流</w:t>
            </w:r>
            <w:proofErr w:type="gramEnd"/>
          </w:p>
        </w:tc>
      </w:tr>
      <w:tr w:rsidR="00D070DE" w14:paraId="6A7575A3" w14:textId="77777777">
        <w:trPr>
          <w:trHeight w:val="20"/>
        </w:trPr>
        <w:tc>
          <w:tcPr>
            <w:tcW w:w="1506" w:type="pct"/>
            <w:shd w:val="clear" w:color="auto" w:fill="auto"/>
            <w:vAlign w:val="center"/>
          </w:tcPr>
          <w:p w14:paraId="2645878D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主码流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分辨率</w:t>
            </w:r>
          </w:p>
        </w:tc>
        <w:tc>
          <w:tcPr>
            <w:tcW w:w="3494" w:type="pct"/>
            <w:shd w:val="clear" w:color="auto" w:fill="auto"/>
            <w:vAlign w:val="center"/>
          </w:tcPr>
          <w:p w14:paraId="546DE923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主码流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默认分辨率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2560*1792</w:t>
            </w:r>
          </w:p>
          <w:p w14:paraId="1795D768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支持设置：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2560*1792（默认）、2560*1440、2304*1296、1920*1080、1280*960、1280*720、960*540</w:t>
            </w:r>
          </w:p>
        </w:tc>
      </w:tr>
      <w:tr w:rsidR="00D070DE" w14:paraId="2084E431" w14:textId="77777777">
        <w:trPr>
          <w:trHeight w:val="20"/>
        </w:trPr>
        <w:tc>
          <w:tcPr>
            <w:tcW w:w="1506" w:type="pct"/>
            <w:shd w:val="clear" w:color="auto" w:fill="auto"/>
            <w:vAlign w:val="center"/>
          </w:tcPr>
          <w:p w14:paraId="372EEBA5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次码流分辨率</w:t>
            </w:r>
          </w:p>
        </w:tc>
        <w:tc>
          <w:tcPr>
            <w:tcW w:w="3494" w:type="pct"/>
            <w:shd w:val="clear" w:color="auto" w:fill="auto"/>
            <w:vAlign w:val="center"/>
          </w:tcPr>
          <w:p w14:paraId="1E12F555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副码流默认分辨率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704*576</w:t>
            </w:r>
          </w:p>
          <w:p w14:paraId="585A6FEE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支持设置：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720*576、720*480、704*576（默认）、640*480、512*288、352*288</w:t>
            </w:r>
          </w:p>
        </w:tc>
      </w:tr>
      <w:tr w:rsidR="00D070DE" w14:paraId="08B67AFC" w14:textId="77777777">
        <w:trPr>
          <w:trHeight w:val="20"/>
        </w:trPr>
        <w:tc>
          <w:tcPr>
            <w:tcW w:w="1506" w:type="pct"/>
            <w:shd w:val="clear" w:color="auto" w:fill="auto"/>
            <w:vAlign w:val="center"/>
          </w:tcPr>
          <w:p w14:paraId="2532E067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有效像素</w:t>
            </w:r>
          </w:p>
        </w:tc>
        <w:tc>
          <w:tcPr>
            <w:tcW w:w="3494" w:type="pct"/>
            <w:shd w:val="clear" w:color="auto" w:fill="auto"/>
            <w:vAlign w:val="center"/>
          </w:tcPr>
          <w:p w14:paraId="2BD79687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00万</w:t>
            </w:r>
          </w:p>
        </w:tc>
      </w:tr>
      <w:tr w:rsidR="00D070DE" w14:paraId="30ACB955" w14:textId="77777777">
        <w:trPr>
          <w:trHeight w:val="20"/>
        </w:trPr>
        <w:tc>
          <w:tcPr>
            <w:tcW w:w="1506" w:type="pct"/>
            <w:shd w:val="clear" w:color="auto" w:fill="auto"/>
            <w:vAlign w:val="center"/>
          </w:tcPr>
          <w:p w14:paraId="5B98C307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视频压缩标准</w:t>
            </w:r>
          </w:p>
        </w:tc>
        <w:tc>
          <w:tcPr>
            <w:tcW w:w="3494" w:type="pct"/>
            <w:shd w:val="clear" w:color="auto" w:fill="auto"/>
            <w:vAlign w:val="center"/>
          </w:tcPr>
          <w:p w14:paraId="0E7EC733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H.265(默认）/H.264</w:t>
            </w:r>
          </w:p>
        </w:tc>
      </w:tr>
      <w:tr w:rsidR="00D070DE" w14:paraId="658D8F1E" w14:textId="77777777">
        <w:trPr>
          <w:trHeight w:val="20"/>
        </w:trPr>
        <w:tc>
          <w:tcPr>
            <w:tcW w:w="1506" w:type="pct"/>
            <w:vMerge w:val="restart"/>
            <w:shd w:val="clear" w:color="auto" w:fill="auto"/>
            <w:vAlign w:val="center"/>
          </w:tcPr>
          <w:p w14:paraId="6D4EC87E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视频码率</w:t>
            </w:r>
          </w:p>
        </w:tc>
        <w:tc>
          <w:tcPr>
            <w:tcW w:w="3494" w:type="pct"/>
            <w:shd w:val="clear" w:color="auto" w:fill="auto"/>
            <w:vAlign w:val="center"/>
          </w:tcPr>
          <w:p w14:paraId="026E8915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视频码率（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Kbps）：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高清：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256～8192Kbps，默认3072Kbps</w:t>
            </w:r>
          </w:p>
        </w:tc>
      </w:tr>
      <w:tr w:rsidR="00D070DE" w14:paraId="798B39DF" w14:textId="77777777">
        <w:trPr>
          <w:trHeight w:val="20"/>
        </w:trPr>
        <w:tc>
          <w:tcPr>
            <w:tcW w:w="1506" w:type="pct"/>
            <w:vMerge/>
            <w:vAlign w:val="center"/>
          </w:tcPr>
          <w:p w14:paraId="02B85D5A" w14:textId="77777777" w:rsidR="00D070DE" w:rsidRDefault="00D070D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4" w:type="pct"/>
            <w:shd w:val="clear" w:color="auto" w:fill="auto"/>
            <w:vAlign w:val="center"/>
          </w:tcPr>
          <w:p w14:paraId="75E1FBF1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视频码率（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Kbps）：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标清：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68～1024Kbps，默认682Kbps</w:t>
            </w:r>
          </w:p>
        </w:tc>
      </w:tr>
      <w:tr w:rsidR="00D070DE" w14:paraId="58446CA7" w14:textId="77777777">
        <w:trPr>
          <w:trHeight w:val="20"/>
        </w:trPr>
        <w:tc>
          <w:tcPr>
            <w:tcW w:w="1506" w:type="pct"/>
            <w:shd w:val="clear" w:color="auto" w:fill="auto"/>
            <w:vAlign w:val="center"/>
          </w:tcPr>
          <w:p w14:paraId="6D381160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宽动态</w:t>
            </w:r>
          </w:p>
        </w:tc>
        <w:tc>
          <w:tcPr>
            <w:tcW w:w="3494" w:type="pct"/>
            <w:shd w:val="clear" w:color="auto" w:fill="auto"/>
            <w:vAlign w:val="center"/>
          </w:tcPr>
          <w:p w14:paraId="1AFF8956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数字宽动态</w:t>
            </w:r>
          </w:p>
        </w:tc>
      </w:tr>
      <w:tr w:rsidR="00D070DE" w14:paraId="19319406" w14:textId="77777777">
        <w:trPr>
          <w:trHeight w:val="20"/>
        </w:trPr>
        <w:tc>
          <w:tcPr>
            <w:tcW w:w="1506" w:type="pct"/>
            <w:shd w:val="clear" w:color="auto" w:fill="auto"/>
            <w:vAlign w:val="center"/>
          </w:tcPr>
          <w:p w14:paraId="54091649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同步方式</w:t>
            </w:r>
          </w:p>
        </w:tc>
        <w:tc>
          <w:tcPr>
            <w:tcW w:w="3494" w:type="pct"/>
            <w:shd w:val="clear" w:color="auto" w:fill="auto"/>
            <w:vAlign w:val="center"/>
          </w:tcPr>
          <w:p w14:paraId="7BA8E3A1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内同步</w:t>
            </w:r>
          </w:p>
        </w:tc>
      </w:tr>
      <w:tr w:rsidR="00D070DE" w14:paraId="207BF3E8" w14:textId="77777777">
        <w:trPr>
          <w:trHeight w:val="20"/>
        </w:trPr>
        <w:tc>
          <w:tcPr>
            <w:tcW w:w="1506" w:type="pct"/>
            <w:shd w:val="clear" w:color="auto" w:fill="auto"/>
            <w:vAlign w:val="center"/>
          </w:tcPr>
          <w:p w14:paraId="1E085976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信噪比</w:t>
            </w:r>
          </w:p>
        </w:tc>
        <w:tc>
          <w:tcPr>
            <w:tcW w:w="3494" w:type="pct"/>
            <w:shd w:val="clear" w:color="auto" w:fill="auto"/>
            <w:vAlign w:val="center"/>
          </w:tcPr>
          <w:p w14:paraId="415CCEF2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48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dB</w:t>
            </w:r>
          </w:p>
        </w:tc>
      </w:tr>
      <w:tr w:rsidR="00D070DE" w14:paraId="49B366C6" w14:textId="77777777">
        <w:trPr>
          <w:trHeight w:val="20"/>
        </w:trPr>
        <w:tc>
          <w:tcPr>
            <w:tcW w:w="1506" w:type="pct"/>
            <w:shd w:val="clear" w:color="auto" w:fill="auto"/>
            <w:vAlign w:val="center"/>
          </w:tcPr>
          <w:p w14:paraId="4E48C487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最低照度</w:t>
            </w:r>
          </w:p>
        </w:tc>
        <w:tc>
          <w:tcPr>
            <w:tcW w:w="3494" w:type="pct"/>
            <w:shd w:val="clear" w:color="auto" w:fill="auto"/>
            <w:vAlign w:val="center"/>
          </w:tcPr>
          <w:p w14:paraId="58A84030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0Lux（补光灯开)</w:t>
            </w:r>
          </w:p>
        </w:tc>
      </w:tr>
      <w:tr w:rsidR="00D070DE" w14:paraId="3618E07F" w14:textId="77777777">
        <w:trPr>
          <w:trHeight w:val="20"/>
        </w:trPr>
        <w:tc>
          <w:tcPr>
            <w:tcW w:w="5000" w:type="pct"/>
            <w:gridSpan w:val="2"/>
            <w:shd w:val="clear" w:color="000000" w:fill="BDC0BF"/>
            <w:vAlign w:val="center"/>
          </w:tcPr>
          <w:p w14:paraId="027AA502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镜头</w:t>
            </w:r>
          </w:p>
        </w:tc>
      </w:tr>
      <w:tr w:rsidR="00D070DE" w14:paraId="42EF2CC5" w14:textId="77777777">
        <w:trPr>
          <w:trHeight w:val="20"/>
        </w:trPr>
        <w:tc>
          <w:tcPr>
            <w:tcW w:w="1506" w:type="pct"/>
            <w:shd w:val="clear" w:color="auto" w:fill="auto"/>
            <w:vAlign w:val="center"/>
          </w:tcPr>
          <w:p w14:paraId="73692667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镜头搭配</w:t>
            </w:r>
          </w:p>
        </w:tc>
        <w:tc>
          <w:tcPr>
            <w:tcW w:w="3494" w:type="pct"/>
            <w:shd w:val="clear" w:color="auto" w:fill="auto"/>
            <w:vAlign w:val="center"/>
          </w:tcPr>
          <w:p w14:paraId="23F32C17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.8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mm、4mm、6mm</w:t>
            </w:r>
          </w:p>
        </w:tc>
      </w:tr>
      <w:tr w:rsidR="00D070DE" w14:paraId="3DF5456D" w14:textId="77777777">
        <w:trPr>
          <w:trHeight w:val="20"/>
        </w:trPr>
        <w:tc>
          <w:tcPr>
            <w:tcW w:w="1506" w:type="pct"/>
            <w:shd w:val="clear" w:color="auto" w:fill="auto"/>
            <w:vAlign w:val="center"/>
          </w:tcPr>
          <w:p w14:paraId="6C95672B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lastRenderedPageBreak/>
              <w:t>镜头可视角度</w:t>
            </w:r>
          </w:p>
        </w:tc>
        <w:tc>
          <w:tcPr>
            <w:tcW w:w="3494" w:type="pct"/>
            <w:shd w:val="clear" w:color="auto" w:fill="auto"/>
            <w:vAlign w:val="center"/>
          </w:tcPr>
          <w:p w14:paraId="3AA3C226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2.8mm:水平：88.5°、垂直65.3°、对角线：107.2°</w:t>
            </w:r>
          </w:p>
          <w:p w14:paraId="375C0A71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4mm：水平：78.5°、垂直：42.8°、对角线：92.6°</w:t>
            </w:r>
          </w:p>
          <w:p w14:paraId="61095456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6mm：水平：49.2°、垂直：27.7°、对角线：56.1°</w:t>
            </w:r>
          </w:p>
        </w:tc>
      </w:tr>
      <w:tr w:rsidR="00D070DE" w14:paraId="00102506" w14:textId="77777777">
        <w:trPr>
          <w:trHeight w:val="20"/>
        </w:trPr>
        <w:tc>
          <w:tcPr>
            <w:tcW w:w="5000" w:type="pct"/>
            <w:gridSpan w:val="2"/>
            <w:shd w:val="clear" w:color="000000" w:fill="BDC0BF"/>
            <w:vAlign w:val="center"/>
          </w:tcPr>
          <w:p w14:paraId="05754CCE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补光</w:t>
            </w:r>
          </w:p>
        </w:tc>
      </w:tr>
      <w:tr w:rsidR="00D070DE" w14:paraId="4DA5D7AD" w14:textId="77777777">
        <w:trPr>
          <w:trHeight w:val="20"/>
        </w:trPr>
        <w:tc>
          <w:tcPr>
            <w:tcW w:w="1506" w:type="pct"/>
            <w:shd w:val="clear" w:color="auto" w:fill="auto"/>
            <w:vAlign w:val="center"/>
          </w:tcPr>
          <w:p w14:paraId="066914C6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补光类型</w:t>
            </w:r>
          </w:p>
        </w:tc>
        <w:tc>
          <w:tcPr>
            <w:tcW w:w="3494" w:type="pct"/>
            <w:shd w:val="clear" w:color="auto" w:fill="auto"/>
            <w:vAlign w:val="center"/>
          </w:tcPr>
          <w:p w14:paraId="084EAF40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2颗红外灯+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颗白光灯</w:t>
            </w:r>
          </w:p>
        </w:tc>
      </w:tr>
      <w:tr w:rsidR="00D070DE" w14:paraId="7D9EDC0A" w14:textId="77777777">
        <w:trPr>
          <w:trHeight w:val="20"/>
        </w:trPr>
        <w:tc>
          <w:tcPr>
            <w:tcW w:w="1506" w:type="pct"/>
            <w:vMerge w:val="restart"/>
            <w:vAlign w:val="center"/>
          </w:tcPr>
          <w:p w14:paraId="6E4FDCAF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补光距离（m）</w:t>
            </w:r>
          </w:p>
        </w:tc>
        <w:tc>
          <w:tcPr>
            <w:tcW w:w="3494" w:type="pct"/>
            <w:shd w:val="clear" w:color="auto" w:fill="auto"/>
            <w:vAlign w:val="center"/>
          </w:tcPr>
          <w:p w14:paraId="08D20F3A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红外最远可达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30米</w:t>
            </w:r>
          </w:p>
        </w:tc>
      </w:tr>
      <w:tr w:rsidR="00D070DE" w14:paraId="60F95D3D" w14:textId="77777777">
        <w:trPr>
          <w:trHeight w:val="20"/>
        </w:trPr>
        <w:tc>
          <w:tcPr>
            <w:tcW w:w="1506" w:type="pct"/>
            <w:vMerge/>
            <w:vAlign w:val="center"/>
          </w:tcPr>
          <w:p w14:paraId="526C5FC5" w14:textId="77777777" w:rsidR="00D070DE" w:rsidRDefault="00D070D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4" w:type="pct"/>
            <w:shd w:val="clear" w:color="auto" w:fill="auto"/>
            <w:vAlign w:val="center"/>
          </w:tcPr>
          <w:p w14:paraId="22A2F763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暖光最远可达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25米</w:t>
            </w:r>
          </w:p>
        </w:tc>
      </w:tr>
      <w:tr w:rsidR="00D070DE" w14:paraId="71528CEC" w14:textId="77777777">
        <w:trPr>
          <w:trHeight w:val="20"/>
        </w:trPr>
        <w:tc>
          <w:tcPr>
            <w:tcW w:w="1506" w:type="pct"/>
            <w:vAlign w:val="center"/>
          </w:tcPr>
          <w:p w14:paraId="597AE9EA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补光模式</w:t>
            </w:r>
          </w:p>
        </w:tc>
        <w:tc>
          <w:tcPr>
            <w:tcW w:w="3494" w:type="pct"/>
            <w:shd w:val="clear" w:color="auto" w:fill="auto"/>
            <w:vAlign w:val="center"/>
          </w:tcPr>
          <w:p w14:paraId="5B6CA068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支持设置红外灯、暖光灯、智能模式、常闭；</w:t>
            </w:r>
          </w:p>
        </w:tc>
      </w:tr>
      <w:tr w:rsidR="00D070DE" w14:paraId="0469CFCE" w14:textId="77777777">
        <w:trPr>
          <w:trHeight w:val="20"/>
        </w:trPr>
        <w:tc>
          <w:tcPr>
            <w:tcW w:w="5000" w:type="pct"/>
            <w:gridSpan w:val="2"/>
            <w:shd w:val="clear" w:color="000000" w:fill="BDC0BF"/>
            <w:vAlign w:val="center"/>
          </w:tcPr>
          <w:p w14:paraId="06F51D18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图像</w:t>
            </w:r>
          </w:p>
        </w:tc>
      </w:tr>
      <w:tr w:rsidR="00D070DE" w14:paraId="3D8CE6FA" w14:textId="77777777">
        <w:trPr>
          <w:trHeight w:val="20"/>
        </w:trPr>
        <w:tc>
          <w:tcPr>
            <w:tcW w:w="1506" w:type="pct"/>
            <w:shd w:val="clear" w:color="auto" w:fill="auto"/>
            <w:vAlign w:val="center"/>
          </w:tcPr>
          <w:p w14:paraId="6A55BA25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图像风格</w:t>
            </w:r>
          </w:p>
        </w:tc>
        <w:tc>
          <w:tcPr>
            <w:tcW w:w="3494" w:type="pct"/>
            <w:shd w:val="clear" w:color="auto" w:fill="auto"/>
            <w:vAlign w:val="center"/>
          </w:tcPr>
          <w:p w14:paraId="75D31300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默认标准，支持设置标准、通透、柔和</w:t>
            </w:r>
          </w:p>
        </w:tc>
      </w:tr>
      <w:tr w:rsidR="00D070DE" w14:paraId="14856F03" w14:textId="77777777">
        <w:trPr>
          <w:trHeight w:val="20"/>
        </w:trPr>
        <w:tc>
          <w:tcPr>
            <w:tcW w:w="1506" w:type="pct"/>
            <w:shd w:val="clear" w:color="auto" w:fill="auto"/>
            <w:vAlign w:val="center"/>
          </w:tcPr>
          <w:p w14:paraId="6185E7F3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日夜切换模式</w:t>
            </w:r>
          </w:p>
        </w:tc>
        <w:tc>
          <w:tcPr>
            <w:tcW w:w="3494" w:type="pct"/>
            <w:shd w:val="clear" w:color="auto" w:fill="auto"/>
            <w:vAlign w:val="center"/>
          </w:tcPr>
          <w:p w14:paraId="69203B07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默认自动切换；支持自动切换、定时切换、白天模式、夜晚模式</w:t>
            </w:r>
          </w:p>
        </w:tc>
      </w:tr>
      <w:tr w:rsidR="00D070DE" w14:paraId="47359BDC" w14:textId="77777777">
        <w:trPr>
          <w:trHeight w:val="20"/>
        </w:trPr>
        <w:tc>
          <w:tcPr>
            <w:tcW w:w="1506" w:type="pct"/>
            <w:shd w:val="clear" w:color="auto" w:fill="auto"/>
            <w:vAlign w:val="center"/>
          </w:tcPr>
          <w:p w14:paraId="5E00760B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图像调节</w:t>
            </w:r>
          </w:p>
        </w:tc>
        <w:tc>
          <w:tcPr>
            <w:tcW w:w="3494" w:type="pct"/>
            <w:shd w:val="clear" w:color="auto" w:fill="auto"/>
            <w:vAlign w:val="center"/>
          </w:tcPr>
          <w:p w14:paraId="52BD676D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支持对比度、亮度、饱和度、锐度调节</w:t>
            </w:r>
          </w:p>
        </w:tc>
      </w:tr>
      <w:tr w:rsidR="00D070DE" w14:paraId="63DAB3A3" w14:textId="77777777">
        <w:trPr>
          <w:trHeight w:val="20"/>
        </w:trPr>
        <w:tc>
          <w:tcPr>
            <w:tcW w:w="1506" w:type="pct"/>
            <w:shd w:val="clear" w:color="auto" w:fill="auto"/>
            <w:vAlign w:val="center"/>
          </w:tcPr>
          <w:p w14:paraId="6EA929E6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曝光设置</w:t>
            </w:r>
          </w:p>
        </w:tc>
        <w:tc>
          <w:tcPr>
            <w:tcW w:w="3494" w:type="pct"/>
            <w:shd w:val="clear" w:color="auto" w:fill="auto"/>
            <w:vAlign w:val="center"/>
          </w:tcPr>
          <w:p w14:paraId="6AB95ABB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默认自动模式，支持设置自动模式、强光抑制、背光补偿</w:t>
            </w:r>
          </w:p>
        </w:tc>
      </w:tr>
      <w:tr w:rsidR="00D070DE" w14:paraId="4C44601E" w14:textId="77777777">
        <w:trPr>
          <w:trHeight w:val="20"/>
        </w:trPr>
        <w:tc>
          <w:tcPr>
            <w:tcW w:w="1506" w:type="pct"/>
            <w:shd w:val="clear" w:color="auto" w:fill="auto"/>
            <w:vAlign w:val="center"/>
          </w:tcPr>
          <w:p w14:paraId="582A7025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图像增强</w:t>
            </w:r>
          </w:p>
        </w:tc>
        <w:tc>
          <w:tcPr>
            <w:tcW w:w="3494" w:type="pct"/>
            <w:shd w:val="clear" w:color="auto" w:fill="auto"/>
            <w:vAlign w:val="center"/>
          </w:tcPr>
          <w:p w14:paraId="6F1D25E9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数字3D降噪、去雾</w:t>
            </w:r>
          </w:p>
        </w:tc>
      </w:tr>
      <w:tr w:rsidR="00D070DE" w14:paraId="00E47306" w14:textId="77777777">
        <w:trPr>
          <w:trHeight w:val="20"/>
        </w:trPr>
        <w:tc>
          <w:tcPr>
            <w:tcW w:w="5000" w:type="pct"/>
            <w:gridSpan w:val="2"/>
            <w:shd w:val="clear" w:color="000000" w:fill="BDC0BF"/>
            <w:vAlign w:val="center"/>
          </w:tcPr>
          <w:p w14:paraId="76283E21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音频</w:t>
            </w:r>
          </w:p>
        </w:tc>
      </w:tr>
      <w:tr w:rsidR="00D070DE" w14:paraId="2DE81DD0" w14:textId="77777777">
        <w:trPr>
          <w:trHeight w:val="20"/>
        </w:trPr>
        <w:tc>
          <w:tcPr>
            <w:tcW w:w="1506" w:type="pct"/>
            <w:shd w:val="clear" w:color="auto" w:fill="auto"/>
            <w:vAlign w:val="center"/>
          </w:tcPr>
          <w:p w14:paraId="571D6A8B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语音对讲</w:t>
            </w:r>
          </w:p>
        </w:tc>
        <w:tc>
          <w:tcPr>
            <w:tcW w:w="3494" w:type="pct"/>
            <w:shd w:val="clear" w:color="auto" w:fill="auto"/>
            <w:vAlign w:val="center"/>
          </w:tcPr>
          <w:p w14:paraId="1E8D4DA3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可支持</w:t>
            </w:r>
          </w:p>
        </w:tc>
      </w:tr>
      <w:tr w:rsidR="00D070DE" w14:paraId="3E103F36" w14:textId="77777777">
        <w:trPr>
          <w:trHeight w:val="20"/>
        </w:trPr>
        <w:tc>
          <w:tcPr>
            <w:tcW w:w="1506" w:type="pct"/>
            <w:shd w:val="clear" w:color="auto" w:fill="auto"/>
            <w:vAlign w:val="center"/>
          </w:tcPr>
          <w:p w14:paraId="3CCC85DC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音频压缩标准</w:t>
            </w:r>
          </w:p>
        </w:tc>
        <w:tc>
          <w:tcPr>
            <w:tcW w:w="3494" w:type="pct"/>
            <w:shd w:val="clear" w:color="auto" w:fill="auto"/>
            <w:vAlign w:val="center"/>
          </w:tcPr>
          <w:p w14:paraId="0D3825D6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G711A（默认）/G711U</w:t>
            </w:r>
          </w:p>
        </w:tc>
      </w:tr>
      <w:tr w:rsidR="00D070DE" w14:paraId="456019B9" w14:textId="77777777">
        <w:trPr>
          <w:trHeight w:val="20"/>
        </w:trPr>
        <w:tc>
          <w:tcPr>
            <w:tcW w:w="5000" w:type="pct"/>
            <w:gridSpan w:val="2"/>
            <w:shd w:val="clear" w:color="000000" w:fill="BDC0BF"/>
            <w:vAlign w:val="center"/>
          </w:tcPr>
          <w:p w14:paraId="1055C480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网络</w:t>
            </w:r>
          </w:p>
        </w:tc>
      </w:tr>
      <w:tr w:rsidR="00D070DE" w14:paraId="3C2EA39F" w14:textId="77777777">
        <w:trPr>
          <w:trHeight w:val="20"/>
        </w:trPr>
        <w:tc>
          <w:tcPr>
            <w:tcW w:w="1506" w:type="pct"/>
            <w:shd w:val="clear" w:color="auto" w:fill="auto"/>
            <w:vAlign w:val="center"/>
          </w:tcPr>
          <w:p w14:paraId="12C7A307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同时预览路数</w:t>
            </w:r>
          </w:p>
        </w:tc>
        <w:tc>
          <w:tcPr>
            <w:tcW w:w="3494" w:type="pct"/>
            <w:shd w:val="clear" w:color="auto" w:fill="auto"/>
            <w:vAlign w:val="center"/>
          </w:tcPr>
          <w:p w14:paraId="0FC60EB3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同时支持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3个客户端连接预览视频</w:t>
            </w:r>
          </w:p>
        </w:tc>
      </w:tr>
      <w:tr w:rsidR="00D070DE" w14:paraId="30FFD562" w14:textId="77777777">
        <w:trPr>
          <w:trHeight w:val="20"/>
        </w:trPr>
        <w:tc>
          <w:tcPr>
            <w:tcW w:w="1506" w:type="pct"/>
            <w:shd w:val="clear" w:color="auto" w:fill="auto"/>
            <w:vAlign w:val="center"/>
          </w:tcPr>
          <w:p w14:paraId="6447E63F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lastRenderedPageBreak/>
              <w:t>HTTP服务配置</w:t>
            </w:r>
          </w:p>
        </w:tc>
        <w:tc>
          <w:tcPr>
            <w:tcW w:w="3494" w:type="pct"/>
            <w:shd w:val="clear" w:color="auto" w:fill="auto"/>
            <w:vAlign w:val="center"/>
          </w:tcPr>
          <w:p w14:paraId="3558F6C6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默认关闭，支持开启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/关闭</w:t>
            </w:r>
          </w:p>
        </w:tc>
      </w:tr>
      <w:tr w:rsidR="00D070DE" w14:paraId="33416F85" w14:textId="77777777">
        <w:trPr>
          <w:trHeight w:val="20"/>
        </w:trPr>
        <w:tc>
          <w:tcPr>
            <w:tcW w:w="1506" w:type="pct"/>
            <w:shd w:val="clear" w:color="auto" w:fill="auto"/>
            <w:vAlign w:val="center"/>
          </w:tcPr>
          <w:p w14:paraId="61A9E711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接口协议</w:t>
            </w:r>
          </w:p>
        </w:tc>
        <w:tc>
          <w:tcPr>
            <w:tcW w:w="3494" w:type="pct"/>
            <w:shd w:val="clear" w:color="auto" w:fill="auto"/>
            <w:vAlign w:val="center"/>
          </w:tcPr>
          <w:p w14:paraId="4E12688B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O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NVIF，国标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8181，公有云，</w:t>
            </w:r>
            <w:proofErr w:type="gramStart"/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云视通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.0</w:t>
            </w:r>
          </w:p>
        </w:tc>
      </w:tr>
      <w:tr w:rsidR="00D070DE" w14:paraId="5FA938FA" w14:textId="77777777">
        <w:trPr>
          <w:trHeight w:val="20"/>
        </w:trPr>
        <w:tc>
          <w:tcPr>
            <w:tcW w:w="1506" w:type="pct"/>
            <w:shd w:val="clear" w:color="auto" w:fill="auto"/>
            <w:vAlign w:val="center"/>
          </w:tcPr>
          <w:p w14:paraId="705FFEAE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网络协议</w:t>
            </w:r>
          </w:p>
        </w:tc>
        <w:tc>
          <w:tcPr>
            <w:tcW w:w="3494" w:type="pct"/>
            <w:shd w:val="clear" w:color="auto" w:fill="auto"/>
            <w:vAlign w:val="center"/>
          </w:tcPr>
          <w:p w14:paraId="2DBA5059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标准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HTTP,TCP/IP,ICMP.</w:t>
            </w:r>
            <w:proofErr w:type="gramStart"/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RTSP,RTP</w:t>
            </w:r>
            <w:proofErr w:type="gramEnd"/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,UDP,RTCP,SMTP,DHCP,DNS</w:t>
            </w:r>
          </w:p>
        </w:tc>
      </w:tr>
      <w:tr w:rsidR="00D070DE" w14:paraId="4884B5EB" w14:textId="77777777">
        <w:trPr>
          <w:trHeight w:val="20"/>
        </w:trPr>
        <w:tc>
          <w:tcPr>
            <w:tcW w:w="5000" w:type="pct"/>
            <w:gridSpan w:val="2"/>
            <w:shd w:val="clear" w:color="000000" w:fill="BDC0BF"/>
            <w:vAlign w:val="center"/>
          </w:tcPr>
          <w:p w14:paraId="79FBB611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接口</w:t>
            </w:r>
          </w:p>
        </w:tc>
      </w:tr>
      <w:tr w:rsidR="00D070DE" w14:paraId="4A02009C" w14:textId="77777777">
        <w:trPr>
          <w:trHeight w:val="20"/>
        </w:trPr>
        <w:tc>
          <w:tcPr>
            <w:tcW w:w="1506" w:type="pct"/>
            <w:shd w:val="clear" w:color="auto" w:fill="auto"/>
            <w:vAlign w:val="center"/>
          </w:tcPr>
          <w:p w14:paraId="2643C912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音频</w:t>
            </w:r>
          </w:p>
        </w:tc>
        <w:tc>
          <w:tcPr>
            <w:tcW w:w="3494" w:type="pct"/>
            <w:shd w:val="clear" w:color="auto" w:fill="auto"/>
            <w:vAlign w:val="center"/>
          </w:tcPr>
          <w:p w14:paraId="11858312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内置M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IC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、喇叭</w:t>
            </w:r>
          </w:p>
        </w:tc>
      </w:tr>
      <w:tr w:rsidR="00D070DE" w14:paraId="2E7D566A" w14:textId="77777777">
        <w:trPr>
          <w:trHeight w:val="20"/>
        </w:trPr>
        <w:tc>
          <w:tcPr>
            <w:tcW w:w="1506" w:type="pct"/>
            <w:shd w:val="clear" w:color="auto" w:fill="auto"/>
            <w:vAlign w:val="center"/>
          </w:tcPr>
          <w:p w14:paraId="49DE4DEB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网络</w:t>
            </w:r>
          </w:p>
        </w:tc>
        <w:tc>
          <w:tcPr>
            <w:tcW w:w="3494" w:type="pct"/>
            <w:shd w:val="clear" w:color="auto" w:fill="auto"/>
            <w:vAlign w:val="center"/>
          </w:tcPr>
          <w:p w14:paraId="706003C3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1个RJ45 10M/100M 自适应以太网网口</w:t>
            </w:r>
          </w:p>
        </w:tc>
      </w:tr>
      <w:tr w:rsidR="00D070DE" w14:paraId="3A90050D" w14:textId="77777777">
        <w:trPr>
          <w:trHeight w:val="20"/>
        </w:trPr>
        <w:tc>
          <w:tcPr>
            <w:tcW w:w="1506" w:type="pct"/>
            <w:shd w:val="clear" w:color="auto" w:fill="auto"/>
            <w:vAlign w:val="center"/>
          </w:tcPr>
          <w:p w14:paraId="1968DCAE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存储</w:t>
            </w:r>
          </w:p>
        </w:tc>
        <w:tc>
          <w:tcPr>
            <w:tcW w:w="3494" w:type="pct"/>
            <w:shd w:val="clear" w:color="auto" w:fill="auto"/>
            <w:vAlign w:val="center"/>
          </w:tcPr>
          <w:p w14:paraId="66E6AD37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不支持</w:t>
            </w:r>
          </w:p>
        </w:tc>
      </w:tr>
      <w:tr w:rsidR="00D070DE" w14:paraId="2A955A3D" w14:textId="77777777">
        <w:trPr>
          <w:trHeight w:val="20"/>
        </w:trPr>
        <w:tc>
          <w:tcPr>
            <w:tcW w:w="5000" w:type="pct"/>
            <w:gridSpan w:val="2"/>
            <w:shd w:val="clear" w:color="000000" w:fill="BDC0BF"/>
            <w:vAlign w:val="center"/>
          </w:tcPr>
          <w:p w14:paraId="421E970B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智能</w:t>
            </w:r>
          </w:p>
        </w:tc>
      </w:tr>
      <w:tr w:rsidR="00D070DE" w14:paraId="260EB029" w14:textId="77777777">
        <w:trPr>
          <w:trHeight w:val="20"/>
        </w:trPr>
        <w:tc>
          <w:tcPr>
            <w:tcW w:w="1506" w:type="pct"/>
            <w:shd w:val="clear" w:color="auto" w:fill="auto"/>
            <w:vAlign w:val="center"/>
          </w:tcPr>
          <w:p w14:paraId="3EB39673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智能事件</w:t>
            </w:r>
          </w:p>
        </w:tc>
        <w:tc>
          <w:tcPr>
            <w:tcW w:w="3494" w:type="pct"/>
            <w:shd w:val="clear" w:color="auto" w:fill="auto"/>
            <w:vAlign w:val="center"/>
          </w:tcPr>
          <w:p w14:paraId="0A9F8DC7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支持区域入侵、绊线检测、移动侦测</w:t>
            </w:r>
          </w:p>
        </w:tc>
      </w:tr>
      <w:tr w:rsidR="00D070DE" w14:paraId="48981DDF" w14:textId="77777777">
        <w:trPr>
          <w:trHeight w:val="20"/>
        </w:trPr>
        <w:tc>
          <w:tcPr>
            <w:tcW w:w="5000" w:type="pct"/>
            <w:gridSpan w:val="2"/>
            <w:shd w:val="clear" w:color="000000" w:fill="BDC0BF"/>
            <w:vAlign w:val="center"/>
          </w:tcPr>
          <w:p w14:paraId="1C88D676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一般规范</w:t>
            </w:r>
          </w:p>
        </w:tc>
      </w:tr>
      <w:tr w:rsidR="00D070DE" w14:paraId="761C46A0" w14:textId="77777777">
        <w:trPr>
          <w:trHeight w:val="20"/>
        </w:trPr>
        <w:tc>
          <w:tcPr>
            <w:tcW w:w="1506" w:type="pct"/>
            <w:shd w:val="clear" w:color="auto" w:fill="auto"/>
            <w:vAlign w:val="center"/>
          </w:tcPr>
          <w:p w14:paraId="0EBEC5E9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用户管理</w:t>
            </w:r>
          </w:p>
        </w:tc>
        <w:tc>
          <w:tcPr>
            <w:tcW w:w="3494" w:type="pct"/>
            <w:shd w:val="clear" w:color="auto" w:fill="auto"/>
            <w:vAlign w:val="center"/>
          </w:tcPr>
          <w:p w14:paraId="47BB4393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最多13个用户，分3级权限：管理员、普通用户和访客</w:t>
            </w:r>
          </w:p>
        </w:tc>
      </w:tr>
      <w:tr w:rsidR="00D070DE" w14:paraId="6D06AB7B" w14:textId="77777777">
        <w:trPr>
          <w:trHeight w:val="20"/>
        </w:trPr>
        <w:tc>
          <w:tcPr>
            <w:tcW w:w="1506" w:type="pct"/>
            <w:shd w:val="clear" w:color="auto" w:fill="auto"/>
            <w:vAlign w:val="center"/>
          </w:tcPr>
          <w:p w14:paraId="35CE5B5E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通用功能</w:t>
            </w:r>
          </w:p>
        </w:tc>
        <w:tc>
          <w:tcPr>
            <w:tcW w:w="3494" w:type="pct"/>
            <w:shd w:val="clear" w:color="auto" w:fill="auto"/>
            <w:vAlign w:val="center"/>
          </w:tcPr>
          <w:p w14:paraId="4893E6B6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时间配置，OSD配置，隐私遮蔽，日志管理</w:t>
            </w:r>
          </w:p>
        </w:tc>
      </w:tr>
      <w:tr w:rsidR="00D070DE" w14:paraId="1F519291" w14:textId="77777777">
        <w:trPr>
          <w:trHeight w:val="20"/>
        </w:trPr>
        <w:tc>
          <w:tcPr>
            <w:tcW w:w="1506" w:type="pct"/>
            <w:shd w:val="clear" w:color="auto" w:fill="auto"/>
            <w:vAlign w:val="center"/>
          </w:tcPr>
          <w:p w14:paraId="33ED85F2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联动方式</w:t>
            </w:r>
          </w:p>
        </w:tc>
        <w:tc>
          <w:tcPr>
            <w:tcW w:w="3494" w:type="pct"/>
            <w:shd w:val="clear" w:color="auto" w:fill="auto"/>
            <w:vAlign w:val="center"/>
          </w:tcPr>
          <w:p w14:paraId="3A385CEC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支持邮件报警、客户端报警、手机app推送</w:t>
            </w:r>
          </w:p>
        </w:tc>
      </w:tr>
      <w:tr w:rsidR="00D070DE" w14:paraId="040E2772" w14:textId="77777777">
        <w:trPr>
          <w:trHeight w:val="20"/>
        </w:trPr>
        <w:tc>
          <w:tcPr>
            <w:tcW w:w="1506" w:type="pct"/>
            <w:shd w:val="clear" w:color="auto" w:fill="auto"/>
            <w:vAlign w:val="center"/>
          </w:tcPr>
          <w:p w14:paraId="17708D6F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工作温湿度</w:t>
            </w:r>
          </w:p>
        </w:tc>
        <w:tc>
          <w:tcPr>
            <w:tcW w:w="3494" w:type="pct"/>
            <w:shd w:val="clear" w:color="auto" w:fill="auto"/>
            <w:vAlign w:val="center"/>
          </w:tcPr>
          <w:p w14:paraId="53EE9D1C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-20℃~+60℃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；小于93%</w:t>
            </w:r>
          </w:p>
        </w:tc>
      </w:tr>
      <w:tr w:rsidR="00D070DE" w14:paraId="0BAC0E8B" w14:textId="77777777">
        <w:trPr>
          <w:trHeight w:val="20"/>
        </w:trPr>
        <w:tc>
          <w:tcPr>
            <w:tcW w:w="1506" w:type="pct"/>
            <w:shd w:val="clear" w:color="auto" w:fill="auto"/>
            <w:vAlign w:val="center"/>
          </w:tcPr>
          <w:p w14:paraId="2E0C05F3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供电方式</w:t>
            </w:r>
          </w:p>
        </w:tc>
        <w:tc>
          <w:tcPr>
            <w:tcW w:w="3494" w:type="pct"/>
            <w:shd w:val="clear" w:color="auto" w:fill="auto"/>
            <w:vAlign w:val="center"/>
          </w:tcPr>
          <w:p w14:paraId="1E4D0456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DC12V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/2A</w:t>
            </w:r>
          </w:p>
        </w:tc>
      </w:tr>
      <w:tr w:rsidR="00D070DE" w14:paraId="16C52B8A" w14:textId="77777777">
        <w:trPr>
          <w:trHeight w:val="20"/>
        </w:trPr>
        <w:tc>
          <w:tcPr>
            <w:tcW w:w="1506" w:type="pct"/>
            <w:shd w:val="clear" w:color="auto" w:fill="auto"/>
            <w:vAlign w:val="center"/>
          </w:tcPr>
          <w:p w14:paraId="62B69FEB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电流及功耗</w:t>
            </w:r>
          </w:p>
        </w:tc>
        <w:tc>
          <w:tcPr>
            <w:tcW w:w="3494" w:type="pct"/>
            <w:shd w:val="clear" w:color="auto" w:fill="auto"/>
            <w:vAlign w:val="center"/>
          </w:tcPr>
          <w:p w14:paraId="1321E7C5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白天：＜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3W     夜间：＜6W</w:t>
            </w:r>
          </w:p>
        </w:tc>
      </w:tr>
      <w:tr w:rsidR="00D070DE" w14:paraId="4F0FDC17" w14:textId="77777777">
        <w:trPr>
          <w:trHeight w:val="20"/>
        </w:trPr>
        <w:tc>
          <w:tcPr>
            <w:tcW w:w="1506" w:type="pct"/>
            <w:shd w:val="clear" w:color="auto" w:fill="auto"/>
            <w:vAlign w:val="center"/>
          </w:tcPr>
          <w:p w14:paraId="2523FEBD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颜色/材质</w:t>
            </w:r>
          </w:p>
        </w:tc>
        <w:tc>
          <w:tcPr>
            <w:tcW w:w="3494" w:type="pct"/>
            <w:shd w:val="clear" w:color="auto" w:fill="auto"/>
            <w:vAlign w:val="center"/>
          </w:tcPr>
          <w:p w14:paraId="70F05593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白色，塑胶</w:t>
            </w:r>
          </w:p>
        </w:tc>
      </w:tr>
      <w:tr w:rsidR="00D070DE" w14:paraId="242E8CC4" w14:textId="77777777">
        <w:trPr>
          <w:trHeight w:val="20"/>
        </w:trPr>
        <w:tc>
          <w:tcPr>
            <w:tcW w:w="1506" w:type="pct"/>
            <w:shd w:val="clear" w:color="auto" w:fill="auto"/>
            <w:vAlign w:val="center"/>
          </w:tcPr>
          <w:p w14:paraId="2E7B4994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产品尺寸</w:t>
            </w:r>
          </w:p>
        </w:tc>
        <w:tc>
          <w:tcPr>
            <w:tcW w:w="3494" w:type="pct"/>
            <w:shd w:val="clear" w:color="auto" w:fill="auto"/>
            <w:vAlign w:val="center"/>
          </w:tcPr>
          <w:p w14:paraId="4AC289D5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100*84*100</w:t>
            </w:r>
          </w:p>
        </w:tc>
      </w:tr>
      <w:tr w:rsidR="00D070DE" w14:paraId="635C5596" w14:textId="77777777">
        <w:trPr>
          <w:trHeight w:val="20"/>
        </w:trPr>
        <w:tc>
          <w:tcPr>
            <w:tcW w:w="1506" w:type="pct"/>
            <w:shd w:val="clear" w:color="auto" w:fill="auto"/>
            <w:vAlign w:val="center"/>
          </w:tcPr>
          <w:p w14:paraId="28DB139F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产品重量</w:t>
            </w:r>
          </w:p>
        </w:tc>
        <w:tc>
          <w:tcPr>
            <w:tcW w:w="3494" w:type="pct"/>
            <w:shd w:val="clear" w:color="auto" w:fill="auto"/>
            <w:vAlign w:val="center"/>
          </w:tcPr>
          <w:p w14:paraId="778C7B1F" w14:textId="77777777" w:rsidR="00D070DE" w:rsidRDefault="0000000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约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克</w:t>
            </w:r>
          </w:p>
        </w:tc>
      </w:tr>
    </w:tbl>
    <w:p w14:paraId="684C491C" w14:textId="77777777" w:rsidR="00D070DE" w:rsidRDefault="00D070DE">
      <w:pPr>
        <w:spacing w:line="240" w:lineRule="atLeast"/>
        <w:rPr>
          <w:rFonts w:ascii="Arial Unicode MS" w:eastAsia="Arial Unicode MS" w:hAnsi="Arial Unicode MS" w:cs="Arial Unicode MS"/>
        </w:rPr>
      </w:pPr>
    </w:p>
    <w:p w14:paraId="519DAD68" w14:textId="77777777" w:rsidR="00D070DE" w:rsidRDefault="00000000">
      <w:pPr>
        <w:spacing w:line="240" w:lineRule="atLeast"/>
        <w:rPr>
          <w:rFonts w:ascii="Arial Unicode MS" w:eastAsia="Arial Unicode MS" w:hAnsi="Arial Unicode MS" w:cs="Arial Unicode MS"/>
        </w:rPr>
      </w:pPr>
      <w:r>
        <w:rPr>
          <w:noProof/>
        </w:rPr>
        <w:lastRenderedPageBreak/>
        <w:drawing>
          <wp:inline distT="0" distB="0" distL="0" distR="0" wp14:anchorId="1C501C15" wp14:editId="48520182">
            <wp:extent cx="6120130" cy="330263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0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260C0" w14:textId="77777777" w:rsidR="00D070DE" w:rsidRDefault="00D070DE">
      <w:pPr>
        <w:spacing w:line="240" w:lineRule="atLeast"/>
        <w:rPr>
          <w:rFonts w:ascii="Arial Unicode MS" w:eastAsia="Arial Unicode MS" w:hAnsi="Arial Unicode MS" w:cs="Arial Unicode MS"/>
        </w:rPr>
      </w:pPr>
    </w:p>
    <w:p w14:paraId="411663CA" w14:textId="77777777" w:rsidR="00D070DE" w:rsidRDefault="00D070DE">
      <w:pPr>
        <w:spacing w:line="240" w:lineRule="atLeast"/>
        <w:rPr>
          <w:rFonts w:ascii="Arial Unicode MS" w:eastAsia="Arial Unicode MS" w:hAnsi="Arial Unicode MS" w:cs="Arial Unicode MS"/>
        </w:rPr>
      </w:pPr>
    </w:p>
    <w:p w14:paraId="12FF2583" w14:textId="77777777" w:rsidR="00D070DE" w:rsidRDefault="00D070DE">
      <w:pPr>
        <w:spacing w:line="240" w:lineRule="atLeast"/>
      </w:pPr>
    </w:p>
    <w:sectPr w:rsidR="00D070DE">
      <w:headerReference w:type="default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09A83" w14:textId="77777777" w:rsidR="003E5F1C" w:rsidRDefault="003E5F1C">
      <w:r>
        <w:separator/>
      </w:r>
    </w:p>
  </w:endnote>
  <w:endnote w:type="continuationSeparator" w:id="0">
    <w:p w14:paraId="6FE834A8" w14:textId="77777777" w:rsidR="003E5F1C" w:rsidRDefault="003E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INGFANG SC SEMIBOLD">
    <w:altName w:val="Times New Roman"/>
    <w:charset w:val="00"/>
    <w:family w:val="auto"/>
    <w:pitch w:val="default"/>
  </w:font>
  <w:font w:name="PingFang SC Regular">
    <w:altName w:val="Times New Roman"/>
    <w:charset w:val="00"/>
    <w:family w:val="auto"/>
    <w:pitch w:val="default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F796" w14:textId="77777777" w:rsidR="00D070DE" w:rsidRDefault="00000000">
    <w:pPr>
      <w:pStyle w:val="a3"/>
      <w:rPr>
        <w:rFonts w:ascii="微软雅黑" w:eastAsia="微软雅黑" w:hAnsi="微软雅黑"/>
        <w:color w:val="3B3838" w:themeColor="background2" w:themeShade="40"/>
        <w:sz w:val="30"/>
        <w:szCs w:val="30"/>
      </w:rPr>
    </w:pPr>
    <w:r>
      <w:rPr>
        <w:rFonts w:ascii="微软雅黑" w:eastAsia="微软雅黑" w:hAnsi="微软雅黑" w:hint="eastAsia"/>
        <w:noProof/>
        <w:color w:val="3B3838" w:themeColor="background2" w:themeShade="40"/>
        <w:sz w:val="30"/>
        <w:szCs w:val="30"/>
        <w:lang w:val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27D74A" wp14:editId="1D7AE270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6086475" cy="9525"/>
              <wp:effectExtent l="0" t="0" r="28575" b="2921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9292"/>
                      </a:xfrm>
                      <a:prstGeom prst="line">
                        <a:avLst/>
                      </a:prstGeom>
                      <a:ln w="19050">
                        <a:solidFill>
                          <a:srgbClr val="0A32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121AD6" id="直接连接符 2" o:spid="_x0000_s1026" style="position:absolute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8.05pt,.45pt" to="907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gsxQEAAOIDAAAOAAAAZHJzL2Uyb0RvYy54bWysU8tu2zAQvBfIPxC815KVxLUFy0HhIL0U&#10;bdDHB9DU0iLAF0jWkv++S0qWg7Qo0KIXiuTuzM4OV9uHQStyAh+kNQ1dLkpKwHDbSnNs6PdvT2/X&#10;lITITMuUNdDQMwT6sLt5s+1dDZXtrGrBEyQxoe5dQ7sYXV0UgXegWVhYBwaDwnrNIh79sWg965Fd&#10;q6Iqy1XRW986bzmEgLePY5DuMr8QwONnIQJEohqK2mJefV4PaS12W1YfPXOd5JMM9g8qNJMGi85U&#10;jywy8sPLX6i05N4GK+KCW11YISSH3AN2syxfdfO1Yw5yL2hOcLNN4f/R8k+nvXn2aEPvQh3cs09d&#10;DMLr9EV9ZMhmnWezYIiE4+WqXK/u3t1TwjG2qTZV8rK4Yp0P8QNYTdKmoUqa1Aqr2eljiGPqJSVd&#10;K0N6HKBNeV/mtGCVbJ+kUikY/PGwV56cWHrG97fVej9Ve5GGtZVBCddG8i6eFYwFvoAgskXpy7FC&#10;mjGYaRnnYOJy4lUGsxNMoIQZOEn7E3DKT1DI8/c34BmRK1sTZ7CWxvrfyY7DRbIY8y8OjH0nCw62&#10;PecnztbgIOV3moY+TerLc4Zff83dTwAAAP//AwBQSwMEFAAGAAgAAAAhAL3b8DjbAAAAAwEAAA8A&#10;AABkcnMvZG93bnJldi54bWxMj81qwzAQhO+FvoPYQi+hkRuSErtehxJocivk5wFka2uZSCtjKbHb&#10;p696ao/DDDPflJvJWXGjIXSeEZ7nGQjixuuOW4Tz6f1pDSJExVpZz4TwRQE21f1dqQrtRz7Q7Rhb&#10;kUo4FArBxNgXUobGkFNh7nvi5H36wamY5NBKPagxlTsrF1n2Ip3qOC0Y1dPWUHM5Xh3CJHfjt13O&#10;Ps7b2V7uQ23y3eWA+Pgwvb2CiDTFvzD84id0qBJT7a+sg7AI6UhEyEEkL1+tVyBqhMUSZFXK/+zV&#10;DwAAAP//AwBQSwECLQAUAAYACAAAACEAtoM4kv4AAADhAQAAEwAAAAAAAAAAAAAAAAAAAAAAW0Nv&#10;bnRlbnRfVHlwZXNdLnhtbFBLAQItABQABgAIAAAAIQA4/SH/1gAAAJQBAAALAAAAAAAAAAAAAAAA&#10;AC8BAABfcmVscy8ucmVsc1BLAQItABQABgAIAAAAIQDgoQgsxQEAAOIDAAAOAAAAAAAAAAAAAAAA&#10;AC4CAABkcnMvZTJvRG9jLnhtbFBLAQItABQABgAIAAAAIQC92/A42wAAAAMBAAAPAAAAAAAAAAAA&#10;AAAAAB8EAABkcnMvZG93bnJldi54bWxQSwUGAAAAAAQABADzAAAAJwUAAAAA&#10;" strokecolor="#0a328c" strokeweight="1.5pt">
              <v:stroke joinstyle="miter"/>
              <w10:wrap anchorx="margin"/>
            </v:line>
          </w:pict>
        </mc:Fallback>
      </mc:AlternateContent>
    </w:r>
    <w:r>
      <w:rPr>
        <w:rFonts w:ascii="微软雅黑" w:eastAsia="微软雅黑" w:hAnsi="微软雅黑" w:hint="eastAsia"/>
        <w:color w:val="3B3838" w:themeColor="background2" w:themeShade="40"/>
        <w:sz w:val="30"/>
        <w:szCs w:val="30"/>
      </w:rPr>
      <w:t>山东中维世纪科技股份有限公司</w:t>
    </w:r>
  </w:p>
  <w:p w14:paraId="7E1B39BD" w14:textId="77777777" w:rsidR="00D070DE" w:rsidRDefault="00000000">
    <w:pPr>
      <w:pStyle w:val="a3"/>
      <w:ind w:left="450" w:hangingChars="300" w:hanging="450"/>
      <w:rPr>
        <w:rFonts w:ascii="微软雅黑" w:eastAsia="微软雅黑" w:hAnsi="微软雅黑"/>
        <w:color w:val="7F7F7F" w:themeColor="text1" w:themeTint="80"/>
        <w:sz w:val="15"/>
        <w:szCs w:val="15"/>
      </w:rPr>
    </w:pPr>
    <w:r>
      <w:rPr>
        <w:rFonts w:ascii="微软雅黑" w:eastAsia="微软雅黑" w:hAnsi="微软雅黑" w:hint="eastAsia"/>
        <w:color w:val="7F7F7F" w:themeColor="text1" w:themeTint="80"/>
        <w:sz w:val="15"/>
        <w:szCs w:val="15"/>
      </w:rPr>
      <w:t>地</w:t>
    </w:r>
    <w:r>
      <w:rPr>
        <w:rFonts w:ascii="微软雅黑" w:eastAsia="微软雅黑" w:hAnsi="微软雅黑"/>
        <w:color w:val="7F7F7F" w:themeColor="text1" w:themeTint="80"/>
        <w:sz w:val="15"/>
        <w:szCs w:val="15"/>
      </w:rPr>
      <w:t xml:space="preserve">  址：中国(山东)自由贸易试验区济南片区新</w:t>
    </w:r>
    <w:proofErr w:type="gramStart"/>
    <w:r>
      <w:rPr>
        <w:rFonts w:ascii="微软雅黑" w:eastAsia="微软雅黑" w:hAnsi="微软雅黑"/>
        <w:color w:val="7F7F7F" w:themeColor="text1" w:themeTint="80"/>
        <w:sz w:val="15"/>
        <w:szCs w:val="15"/>
      </w:rPr>
      <w:t>泺</w:t>
    </w:r>
    <w:proofErr w:type="gramEnd"/>
    <w:r>
      <w:rPr>
        <w:rFonts w:ascii="微软雅黑" w:eastAsia="微软雅黑" w:hAnsi="微软雅黑"/>
        <w:color w:val="7F7F7F" w:themeColor="text1" w:themeTint="80"/>
        <w:sz w:val="15"/>
        <w:szCs w:val="15"/>
      </w:rPr>
      <w:t>大街1166号奥盛大厦3号楼1201室</w:t>
    </w:r>
  </w:p>
  <w:p w14:paraId="7582F86D" w14:textId="77777777" w:rsidR="00D070DE" w:rsidRDefault="00000000">
    <w:pPr>
      <w:pStyle w:val="a3"/>
      <w:ind w:left="450" w:hangingChars="300" w:hanging="450"/>
      <w:rPr>
        <w:rFonts w:ascii="微软雅黑" w:eastAsia="微软雅黑" w:hAnsi="微软雅黑"/>
        <w:color w:val="7F7F7F" w:themeColor="text1" w:themeTint="80"/>
        <w:sz w:val="15"/>
        <w:szCs w:val="15"/>
      </w:rPr>
    </w:pPr>
    <w:r>
      <w:rPr>
        <w:rFonts w:ascii="微软雅黑" w:eastAsia="微软雅黑" w:hAnsi="微软雅黑"/>
        <w:color w:val="7F7F7F" w:themeColor="text1" w:themeTint="80"/>
        <w:sz w:val="15"/>
        <w:szCs w:val="15"/>
      </w:rPr>
      <w:t xml:space="preserve">官  网：www.jovision.com </w:t>
    </w:r>
  </w:p>
  <w:p w14:paraId="3C8155AC" w14:textId="77777777" w:rsidR="00D070DE" w:rsidRDefault="00000000">
    <w:pPr>
      <w:pStyle w:val="a3"/>
      <w:ind w:left="450" w:hangingChars="300" w:hanging="450"/>
      <w:rPr>
        <w:rFonts w:ascii="微软雅黑" w:eastAsia="微软雅黑" w:hAnsi="微软雅黑"/>
        <w:color w:val="7F7F7F" w:themeColor="text1" w:themeTint="80"/>
        <w:sz w:val="15"/>
        <w:szCs w:val="15"/>
      </w:rPr>
    </w:pPr>
    <w:r>
      <w:rPr>
        <w:rFonts w:ascii="微软雅黑" w:eastAsia="微软雅黑" w:hAnsi="微软雅黑"/>
        <w:color w:val="7F7F7F" w:themeColor="text1" w:themeTint="80"/>
        <w:sz w:val="15"/>
        <w:szCs w:val="15"/>
      </w:rPr>
      <w:t>客服电话：400-608-9888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A6113" w14:textId="77777777" w:rsidR="003E5F1C" w:rsidRDefault="003E5F1C">
      <w:r>
        <w:separator/>
      </w:r>
    </w:p>
  </w:footnote>
  <w:footnote w:type="continuationSeparator" w:id="0">
    <w:p w14:paraId="6D455F0B" w14:textId="77777777" w:rsidR="003E5F1C" w:rsidRDefault="003E5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539D" w14:textId="77777777" w:rsidR="00D070DE" w:rsidRDefault="00000000">
    <w:pPr>
      <w:pStyle w:val="a5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06BD1135" wp14:editId="1E49D973">
          <wp:simplePos x="0" y="0"/>
          <wp:positionH relativeFrom="margin">
            <wp:align>right</wp:align>
          </wp:positionH>
          <wp:positionV relativeFrom="page">
            <wp:posOffset>523875</wp:posOffset>
          </wp:positionV>
          <wp:extent cx="1244600" cy="309880"/>
          <wp:effectExtent l="0" t="0" r="0" b="0"/>
          <wp:wrapNone/>
          <wp:docPr id="1" name="图片 1" descr="图片包含 徽标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包含 徽标&#10;&#10;描述已自动生成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310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9FA206" w14:textId="77777777" w:rsidR="00D070DE" w:rsidRDefault="00D070DE">
    <w:pPr>
      <w:pStyle w:val="a5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E1MDY4NWMxZTg3MTU4NGFkY2EwM2M1N2ZkOGY0YjEifQ=="/>
  </w:docVars>
  <w:rsids>
    <w:rsidRoot w:val="003A4A2B"/>
    <w:rsid w:val="FF6F98DF"/>
    <w:rsid w:val="00020B99"/>
    <w:rsid w:val="000240D7"/>
    <w:rsid w:val="0006666C"/>
    <w:rsid w:val="000D5F9B"/>
    <w:rsid w:val="00194E05"/>
    <w:rsid w:val="00195D20"/>
    <w:rsid w:val="00223EB9"/>
    <w:rsid w:val="00225314"/>
    <w:rsid w:val="00324643"/>
    <w:rsid w:val="00366844"/>
    <w:rsid w:val="003710CE"/>
    <w:rsid w:val="003A4A2B"/>
    <w:rsid w:val="003D0A42"/>
    <w:rsid w:val="003E5F1C"/>
    <w:rsid w:val="00413C6A"/>
    <w:rsid w:val="00444DB5"/>
    <w:rsid w:val="00464F68"/>
    <w:rsid w:val="00465CB9"/>
    <w:rsid w:val="00481D98"/>
    <w:rsid w:val="0048641B"/>
    <w:rsid w:val="0050201E"/>
    <w:rsid w:val="00504BD3"/>
    <w:rsid w:val="00522784"/>
    <w:rsid w:val="0053130A"/>
    <w:rsid w:val="005627DA"/>
    <w:rsid w:val="00573796"/>
    <w:rsid w:val="005806BA"/>
    <w:rsid w:val="005A50D1"/>
    <w:rsid w:val="00680C18"/>
    <w:rsid w:val="00722109"/>
    <w:rsid w:val="0072451F"/>
    <w:rsid w:val="007314E5"/>
    <w:rsid w:val="007721F9"/>
    <w:rsid w:val="00865E1F"/>
    <w:rsid w:val="00876202"/>
    <w:rsid w:val="008C0245"/>
    <w:rsid w:val="008D2D1B"/>
    <w:rsid w:val="00943571"/>
    <w:rsid w:val="00956FB0"/>
    <w:rsid w:val="009A674B"/>
    <w:rsid w:val="009D0D84"/>
    <w:rsid w:val="009F2B50"/>
    <w:rsid w:val="00AF25F9"/>
    <w:rsid w:val="00B13A6C"/>
    <w:rsid w:val="00B854B1"/>
    <w:rsid w:val="00BD257E"/>
    <w:rsid w:val="00C054DE"/>
    <w:rsid w:val="00C2226E"/>
    <w:rsid w:val="00C35A11"/>
    <w:rsid w:val="00C37B17"/>
    <w:rsid w:val="00CC49A7"/>
    <w:rsid w:val="00D070DE"/>
    <w:rsid w:val="00D35D13"/>
    <w:rsid w:val="00D54EC7"/>
    <w:rsid w:val="00D779F6"/>
    <w:rsid w:val="00DA146B"/>
    <w:rsid w:val="00DD22E5"/>
    <w:rsid w:val="00DD3949"/>
    <w:rsid w:val="00E20387"/>
    <w:rsid w:val="00E26F19"/>
    <w:rsid w:val="00E353E8"/>
    <w:rsid w:val="00E540F4"/>
    <w:rsid w:val="00E77C80"/>
    <w:rsid w:val="00E87003"/>
    <w:rsid w:val="00ED27AF"/>
    <w:rsid w:val="00F55698"/>
    <w:rsid w:val="00F67CEB"/>
    <w:rsid w:val="00F71F65"/>
    <w:rsid w:val="00F80C68"/>
    <w:rsid w:val="220A1CD2"/>
    <w:rsid w:val="22EA147E"/>
    <w:rsid w:val="333C7F24"/>
    <w:rsid w:val="47EE0122"/>
    <w:rsid w:val="4F18319B"/>
    <w:rsid w:val="6A810BC5"/>
    <w:rsid w:val="6B817CDD"/>
    <w:rsid w:val="6CF72428"/>
    <w:rsid w:val="7F7E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916C5F"/>
  <w15:docId w15:val="{37350AB3-D269-42F1-932E-9187B1B4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Pr>
      <w:sz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table" w:customStyle="1" w:styleId="TableNormal">
    <w:name w:val="Table Normal"/>
    <w:basedOn w:val="a1"/>
    <w:qFormat/>
    <w:tblPr>
      <w:tblCellMar>
        <w:left w:w="0" w:type="dxa"/>
        <w:right w:w="0" w:type="dxa"/>
      </w:tblCellMar>
    </w:tblPr>
  </w:style>
  <w:style w:type="paragraph" w:customStyle="1" w:styleId="1">
    <w:name w:val="表格样式 1"/>
    <w:qFormat/>
    <w:rPr>
      <w:rFonts w:ascii="PINGFANG SC SEMIBOLD" w:eastAsia="PINGFANG SC SEMIBOLD" w:hAnsi="PINGFANG SC SEMIBOLD" w:cs="PINGFANG SC SEMIBOLD"/>
      <w:color w:val="000000"/>
    </w:rPr>
  </w:style>
  <w:style w:type="paragraph" w:customStyle="1" w:styleId="2">
    <w:name w:val="表格样式 2"/>
    <w:rPr>
      <w:rFonts w:ascii="PingFang SC Regular" w:eastAsia="PingFang SC Regular" w:hAnsi="PingFang SC Regular" w:cs="PingFang SC 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 丽媛</dc:creator>
  <cp:lastModifiedBy>小渔 鱼</cp:lastModifiedBy>
  <cp:revision>3</cp:revision>
  <cp:lastPrinted>2023-11-20T16:55:00Z</cp:lastPrinted>
  <dcterms:created xsi:type="dcterms:W3CDTF">2023-07-07T15:00:00Z</dcterms:created>
  <dcterms:modified xsi:type="dcterms:W3CDTF">2024-03-07T02:10:00Z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521113248D65404083B9C6D42188B53A</vt:lpwstr>
  </property>
</Properties>
</file>